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7BAAD" w14:textId="4FF8C250" w:rsidR="009115A3" w:rsidRPr="00181B71" w:rsidRDefault="00880B3E" w:rsidP="009115A3">
      <w:pPr>
        <w:rPr>
          <w:rFonts w:ascii="Arial" w:hAnsi="Arial" w:cs="Arial"/>
          <w:b/>
          <w:bCs/>
          <w:sz w:val="28"/>
          <w:szCs w:val="28"/>
        </w:rPr>
      </w:pPr>
      <w:r w:rsidRPr="00880B3E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5434F8E" wp14:editId="42C0A4CA">
            <wp:simplePos x="0" y="0"/>
            <wp:positionH relativeFrom="column">
              <wp:posOffset>4514850</wp:posOffset>
            </wp:positionH>
            <wp:positionV relativeFrom="paragraph">
              <wp:posOffset>-786130</wp:posOffset>
            </wp:positionV>
            <wp:extent cx="1915200" cy="882000"/>
            <wp:effectExtent l="0" t="0" r="0" b="0"/>
            <wp:wrapNone/>
            <wp:docPr id="1849573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57354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5A3" w:rsidRPr="00181B71">
        <w:rPr>
          <w:rFonts w:ascii="Arial" w:hAnsi="Arial" w:cs="Arial"/>
          <w:b/>
          <w:bCs/>
          <w:sz w:val="28"/>
          <w:szCs w:val="28"/>
        </w:rPr>
        <w:t>Health and Safety Policy Statement</w:t>
      </w:r>
    </w:p>
    <w:p w14:paraId="2A8550C1" w14:textId="5EB1BCA2" w:rsidR="009115A3" w:rsidRPr="002B2E9A" w:rsidRDefault="009115A3">
      <w:pPr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The management of the Loddon Foundation recognises that it has a legal duty of care towards protecting the health and safety of its employees, students and others who may be affected by the trust’s activities.</w:t>
      </w:r>
    </w:p>
    <w:p w14:paraId="3B62D6F7" w14:textId="65BBB4B9" w:rsidR="009115A3" w:rsidRPr="002B2E9A" w:rsidRDefault="009115A3">
      <w:pPr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To discharge its responsibilities, the management of the school will:</w:t>
      </w:r>
    </w:p>
    <w:p w14:paraId="6D76D0B5" w14:textId="10C76762" w:rsidR="002B2E9A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Bring this Policy Statement to the attention of all employees.</w:t>
      </w:r>
    </w:p>
    <w:p w14:paraId="4B7D2C29" w14:textId="5BF39C7A" w:rsidR="009115A3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Carry out and regularly review risk assessments to identify proportionate and pragmatic solutions to reducing risk.</w:t>
      </w:r>
    </w:p>
    <w:p w14:paraId="06D3F611" w14:textId="0830E2BA" w:rsidR="009115A3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Communicate and consult with our employees on matter</w:t>
      </w:r>
      <w:r w:rsidR="00D20907">
        <w:rPr>
          <w:rFonts w:ascii="Arial" w:hAnsi="Arial" w:cs="Arial"/>
          <w:sz w:val="22"/>
          <w:szCs w:val="22"/>
        </w:rPr>
        <w:t>s</w:t>
      </w:r>
      <w:r w:rsidRPr="002B2E9A">
        <w:rPr>
          <w:rFonts w:ascii="Arial" w:hAnsi="Arial" w:cs="Arial"/>
          <w:sz w:val="22"/>
          <w:szCs w:val="22"/>
        </w:rPr>
        <w:t xml:space="preserve"> affecting their health and safety.</w:t>
      </w:r>
    </w:p>
    <w:p w14:paraId="4271E991" w14:textId="1A09AC10" w:rsidR="009115A3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Comply fully with all relevant legal requirements, regulations and codes of practice</w:t>
      </w:r>
      <w:r w:rsidR="00C0378E">
        <w:rPr>
          <w:rFonts w:ascii="Arial" w:hAnsi="Arial" w:cs="Arial"/>
          <w:sz w:val="22"/>
          <w:szCs w:val="22"/>
        </w:rPr>
        <w:t>.</w:t>
      </w:r>
    </w:p>
    <w:p w14:paraId="36964BCC" w14:textId="17D6452C" w:rsidR="009115A3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Eliminate risks to health and safety, where possible, through selection and design of materials, buildings, facilities, equipment, and processes.</w:t>
      </w:r>
    </w:p>
    <w:p w14:paraId="3324D8E2" w14:textId="0B9C0498" w:rsidR="009115A3" w:rsidRPr="002B2E9A" w:rsidRDefault="009115A3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Encourage staff to identify and report hazards so that we can</w:t>
      </w:r>
      <w:r w:rsidR="009C6414" w:rsidRPr="002B2E9A">
        <w:rPr>
          <w:rFonts w:ascii="Arial" w:hAnsi="Arial" w:cs="Arial"/>
          <w:sz w:val="22"/>
          <w:szCs w:val="22"/>
        </w:rPr>
        <w:t xml:space="preserve"> all contribute towards safety.</w:t>
      </w:r>
    </w:p>
    <w:p w14:paraId="0204A693" w14:textId="6825F4EB" w:rsidR="009C6414" w:rsidRPr="002B2E9A" w:rsidRDefault="009C6414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Ensure that emergency procedures are in place at all locations for dealing with health and safety issues.</w:t>
      </w:r>
    </w:p>
    <w:p w14:paraId="77744E18" w14:textId="12F7590F" w:rsidR="009C6414" w:rsidRPr="002B2E9A" w:rsidRDefault="009C6414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Maintain our premises, provide</w:t>
      </w:r>
      <w:r w:rsidR="006C749C" w:rsidRPr="002B2E9A">
        <w:rPr>
          <w:rFonts w:ascii="Arial" w:hAnsi="Arial" w:cs="Arial"/>
          <w:sz w:val="22"/>
          <w:szCs w:val="22"/>
        </w:rPr>
        <w:t xml:space="preserve"> and maintain safe plant and equipment.</w:t>
      </w:r>
    </w:p>
    <w:p w14:paraId="0EBC290D" w14:textId="2E0D79C7" w:rsidR="006C749C" w:rsidRPr="002B2E9A" w:rsidRDefault="006C749C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Only engage contractors who can demonstrate due regard to health and safety matters.</w:t>
      </w:r>
    </w:p>
    <w:p w14:paraId="2C717BA9" w14:textId="3A68D385" w:rsidR="006C749C" w:rsidRPr="002B2E9A" w:rsidRDefault="006C749C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Provide adequate resources to control the health and safety risks arising from our work activities.</w:t>
      </w:r>
    </w:p>
    <w:p w14:paraId="6A7B7B11" w14:textId="77777777" w:rsidR="006C749C" w:rsidRPr="002B2E9A" w:rsidRDefault="006C749C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Provide adequate training and ensure that all employees are competent to do their tasks.</w:t>
      </w:r>
    </w:p>
    <w:p w14:paraId="3DC42C14" w14:textId="77777777" w:rsidR="006C749C" w:rsidRPr="002B2E9A" w:rsidRDefault="006C749C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Provide an organisational structure that defines the responsibilities for health and safety.</w:t>
      </w:r>
    </w:p>
    <w:p w14:paraId="721240B8" w14:textId="77777777" w:rsidR="006C749C" w:rsidRPr="002B2E9A" w:rsidRDefault="006C749C" w:rsidP="0072756B">
      <w:pPr>
        <w:pStyle w:val="ListParagraph"/>
        <w:numPr>
          <w:ilvl w:val="0"/>
          <w:numId w:val="1"/>
        </w:numPr>
        <w:spacing w:after="12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Provide information, instruction and supervision for employees.</w:t>
      </w:r>
    </w:p>
    <w:p w14:paraId="44978054" w14:textId="4149C57C" w:rsidR="006C749C" w:rsidRDefault="006C749C" w:rsidP="00181B71">
      <w:pPr>
        <w:pStyle w:val="ListParagraph"/>
        <w:numPr>
          <w:ilvl w:val="0"/>
          <w:numId w:val="1"/>
        </w:numPr>
        <w:spacing w:after="0"/>
        <w:ind w:left="360"/>
        <w:contextualSpacing w:val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>Regularly monitor performance and revise policies and procedures to pursue a programme of continuous improvement.</w:t>
      </w:r>
    </w:p>
    <w:p w14:paraId="34F80A13" w14:textId="77777777" w:rsidR="002B2E9A" w:rsidRPr="002B2E9A" w:rsidRDefault="002B2E9A" w:rsidP="00181B71">
      <w:pPr>
        <w:pStyle w:val="ListParagraph"/>
        <w:spacing w:after="0"/>
        <w:rPr>
          <w:rFonts w:ascii="Arial" w:hAnsi="Arial" w:cs="Arial"/>
          <w:sz w:val="22"/>
          <w:szCs w:val="22"/>
        </w:rPr>
      </w:pPr>
    </w:p>
    <w:p w14:paraId="120FCF3D" w14:textId="152FEF0D" w:rsidR="00181B71" w:rsidRPr="00181B71" w:rsidRDefault="00156390" w:rsidP="00181B71">
      <w:pPr>
        <w:spacing w:after="0"/>
        <w:rPr>
          <w:rFonts w:ascii="Arial" w:hAnsi="Arial" w:cs="Arial"/>
          <w:sz w:val="22"/>
          <w:szCs w:val="22"/>
        </w:rPr>
      </w:pPr>
      <w:r w:rsidRPr="002B2E9A">
        <w:rPr>
          <w:rFonts w:ascii="Arial" w:hAnsi="Arial" w:cs="Arial"/>
          <w:sz w:val="22"/>
          <w:szCs w:val="22"/>
        </w:rPr>
        <w:t xml:space="preserve">This </w:t>
      </w:r>
      <w:r w:rsidR="004319DA" w:rsidRPr="002B2E9A">
        <w:rPr>
          <w:rFonts w:ascii="Arial" w:hAnsi="Arial" w:cs="Arial"/>
          <w:sz w:val="22"/>
          <w:szCs w:val="22"/>
        </w:rPr>
        <w:t>H</w:t>
      </w:r>
      <w:r w:rsidRPr="002B2E9A">
        <w:rPr>
          <w:rFonts w:ascii="Arial" w:hAnsi="Arial" w:cs="Arial"/>
          <w:sz w:val="22"/>
          <w:szCs w:val="22"/>
        </w:rPr>
        <w:t xml:space="preserve">ealth and </w:t>
      </w:r>
      <w:r w:rsidR="004319DA" w:rsidRPr="002B2E9A">
        <w:rPr>
          <w:rFonts w:ascii="Arial" w:hAnsi="Arial" w:cs="Arial"/>
          <w:sz w:val="22"/>
          <w:szCs w:val="22"/>
        </w:rPr>
        <w:t>S</w:t>
      </w:r>
      <w:r w:rsidRPr="002B2E9A">
        <w:rPr>
          <w:rFonts w:ascii="Arial" w:hAnsi="Arial" w:cs="Arial"/>
          <w:sz w:val="22"/>
          <w:szCs w:val="22"/>
        </w:rPr>
        <w:t>afety Policy will be reviewed at least annually and revised as necessary to reflect changes to the school</w:t>
      </w:r>
      <w:r w:rsidR="00D20907">
        <w:rPr>
          <w:rFonts w:ascii="Arial" w:hAnsi="Arial" w:cs="Arial"/>
          <w:sz w:val="22"/>
          <w:szCs w:val="22"/>
        </w:rPr>
        <w:t xml:space="preserve"> activities</w:t>
      </w:r>
      <w:r w:rsidRPr="002B2E9A">
        <w:rPr>
          <w:rFonts w:ascii="Arial" w:hAnsi="Arial" w:cs="Arial"/>
          <w:sz w:val="22"/>
          <w:szCs w:val="22"/>
        </w:rPr>
        <w:t xml:space="preserve"> and any changes to legislation. Any changes to the Policy will be brought to the attention of all employees.</w:t>
      </w:r>
    </w:p>
    <w:p w14:paraId="57ACCA87" w14:textId="77777777" w:rsidR="00EF2BB1" w:rsidRDefault="00156390" w:rsidP="00EF2BB1">
      <w:pPr>
        <w:pStyle w:val="NormalWeb"/>
      </w:pPr>
      <w:r w:rsidRPr="0072756B">
        <w:rPr>
          <w:rFonts w:ascii="Arial" w:hAnsi="Arial" w:cs="Arial"/>
          <w:b/>
          <w:bCs/>
          <w:sz w:val="22"/>
          <w:szCs w:val="22"/>
        </w:rPr>
        <w:t>Signed:</w:t>
      </w:r>
      <w:r w:rsidR="00EF2BB1">
        <w:rPr>
          <w:rFonts w:ascii="Arial" w:hAnsi="Arial" w:cs="Arial"/>
          <w:b/>
          <w:bCs/>
          <w:sz w:val="22"/>
          <w:szCs w:val="22"/>
        </w:rPr>
        <w:t xml:space="preserve"> </w:t>
      </w:r>
      <w:r w:rsidR="00EF2BB1">
        <w:rPr>
          <w:noProof/>
        </w:rPr>
        <w:drawing>
          <wp:inline distT="0" distB="0" distL="0" distR="0" wp14:anchorId="7C8D328E" wp14:editId="3EFA0774">
            <wp:extent cx="1086221" cy="70744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908" cy="71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2D0C8" w14:textId="49B77D78" w:rsidR="00156390" w:rsidRPr="0072756B" w:rsidRDefault="00156390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72756B">
        <w:rPr>
          <w:rFonts w:ascii="Arial" w:hAnsi="Arial" w:cs="Arial"/>
          <w:b/>
          <w:bCs/>
          <w:sz w:val="22"/>
          <w:szCs w:val="22"/>
        </w:rPr>
        <w:t>Richard Kenne</w:t>
      </w:r>
      <w:r w:rsidR="003F7897">
        <w:rPr>
          <w:rFonts w:ascii="Arial" w:hAnsi="Arial" w:cs="Arial"/>
          <w:b/>
          <w:bCs/>
          <w:sz w:val="22"/>
          <w:szCs w:val="22"/>
        </w:rPr>
        <w:t>t</w:t>
      </w:r>
      <w:r w:rsidRPr="0072756B">
        <w:rPr>
          <w:rFonts w:ascii="Arial" w:hAnsi="Arial" w:cs="Arial"/>
          <w:b/>
          <w:bCs/>
          <w:sz w:val="22"/>
          <w:szCs w:val="22"/>
        </w:rPr>
        <w:t>t, Chief Executive Officer</w:t>
      </w:r>
    </w:p>
    <w:p w14:paraId="6F7F40DF" w14:textId="2A86DCF7" w:rsidR="00156390" w:rsidRPr="0072756B" w:rsidRDefault="00156390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72756B">
        <w:rPr>
          <w:rFonts w:ascii="Arial" w:hAnsi="Arial" w:cs="Arial"/>
          <w:b/>
          <w:bCs/>
          <w:sz w:val="22"/>
          <w:szCs w:val="22"/>
        </w:rPr>
        <w:t>Dated:</w:t>
      </w:r>
      <w:r w:rsidR="00EF2BB1">
        <w:rPr>
          <w:rFonts w:ascii="Arial" w:hAnsi="Arial" w:cs="Arial"/>
          <w:b/>
          <w:bCs/>
          <w:sz w:val="22"/>
          <w:szCs w:val="22"/>
        </w:rPr>
        <w:t xml:space="preserve"> 8/10/26</w:t>
      </w:r>
    </w:p>
    <w:p w14:paraId="59177BFB" w14:textId="77777777" w:rsidR="002B2E9A" w:rsidRPr="0072756B" w:rsidRDefault="002B2E9A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6EBE4020" w14:textId="77777777" w:rsidR="00EF2BB1" w:rsidRDefault="00156390" w:rsidP="00EF2BB1">
      <w:pPr>
        <w:pStyle w:val="NormalWeb"/>
      </w:pPr>
      <w:r w:rsidRPr="0072756B">
        <w:rPr>
          <w:rFonts w:ascii="Arial" w:hAnsi="Arial" w:cs="Arial"/>
          <w:b/>
          <w:bCs/>
          <w:sz w:val="22"/>
          <w:szCs w:val="22"/>
        </w:rPr>
        <w:lastRenderedPageBreak/>
        <w:t>Signed:</w:t>
      </w:r>
      <w:r w:rsidR="00EF2BB1">
        <w:rPr>
          <w:rFonts w:ascii="Arial" w:hAnsi="Arial" w:cs="Arial"/>
          <w:b/>
          <w:bCs/>
          <w:sz w:val="22"/>
          <w:szCs w:val="22"/>
        </w:rPr>
        <w:t xml:space="preserve"> </w:t>
      </w:r>
      <w:r w:rsidR="00EF2BB1">
        <w:rPr>
          <w:noProof/>
        </w:rPr>
        <w:drawing>
          <wp:inline distT="0" distB="0" distL="0" distR="0" wp14:anchorId="38A88C57" wp14:editId="351CAC57">
            <wp:extent cx="1407795" cy="466090"/>
            <wp:effectExtent l="0" t="0" r="190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2CC1" w14:textId="13AEEC36" w:rsidR="00156390" w:rsidRPr="0072756B" w:rsidRDefault="00156390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8F7DEBB" w14:textId="3CFB7A26" w:rsidR="00156390" w:rsidRPr="0072756B" w:rsidRDefault="00156390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72756B">
        <w:rPr>
          <w:rFonts w:ascii="Arial" w:hAnsi="Arial" w:cs="Arial"/>
          <w:b/>
          <w:bCs/>
          <w:sz w:val="22"/>
          <w:szCs w:val="22"/>
        </w:rPr>
        <w:t>Graham Day, Chair of Trustees</w:t>
      </w:r>
    </w:p>
    <w:p w14:paraId="3F5D44AA" w14:textId="26FF09FB" w:rsidR="009115A3" w:rsidRPr="0072756B" w:rsidRDefault="00156390" w:rsidP="00156390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72756B">
        <w:rPr>
          <w:rFonts w:ascii="Arial" w:hAnsi="Arial" w:cs="Arial"/>
          <w:b/>
          <w:bCs/>
          <w:sz w:val="22"/>
          <w:szCs w:val="22"/>
        </w:rPr>
        <w:t>Dated:</w:t>
      </w:r>
      <w:r w:rsidR="00EF2BB1">
        <w:rPr>
          <w:rFonts w:ascii="Arial" w:hAnsi="Arial" w:cs="Arial"/>
          <w:b/>
          <w:bCs/>
          <w:sz w:val="22"/>
          <w:szCs w:val="22"/>
        </w:rPr>
        <w:t xml:space="preserve"> 8/10/26</w:t>
      </w:r>
    </w:p>
    <w:sectPr w:rsidR="009115A3" w:rsidRPr="0072756B" w:rsidSect="00EF2BB1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4707E"/>
    <w:multiLevelType w:val="hybridMultilevel"/>
    <w:tmpl w:val="AA8EB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42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A3"/>
    <w:rsid w:val="00145CEC"/>
    <w:rsid w:val="00156390"/>
    <w:rsid w:val="00181B71"/>
    <w:rsid w:val="00216259"/>
    <w:rsid w:val="002B2E9A"/>
    <w:rsid w:val="003F7897"/>
    <w:rsid w:val="004319DA"/>
    <w:rsid w:val="006017B8"/>
    <w:rsid w:val="00620148"/>
    <w:rsid w:val="006C7140"/>
    <w:rsid w:val="006C749C"/>
    <w:rsid w:val="0072756B"/>
    <w:rsid w:val="00736493"/>
    <w:rsid w:val="007A5538"/>
    <w:rsid w:val="008161FB"/>
    <w:rsid w:val="00880B3E"/>
    <w:rsid w:val="008E0968"/>
    <w:rsid w:val="009115A3"/>
    <w:rsid w:val="009C6414"/>
    <w:rsid w:val="00AF04CE"/>
    <w:rsid w:val="00B13B17"/>
    <w:rsid w:val="00C0378E"/>
    <w:rsid w:val="00D20907"/>
    <w:rsid w:val="00DF3965"/>
    <w:rsid w:val="00E22908"/>
    <w:rsid w:val="00EF2BB1"/>
    <w:rsid w:val="00F1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9D2A"/>
  <w15:chartTrackingRefBased/>
  <w15:docId w15:val="{178CA189-0FFA-44C0-AD40-62BD34E5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2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1699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Aslett</dc:creator>
  <cp:keywords/>
  <dc:description/>
  <cp:lastModifiedBy>Richard Kennett</cp:lastModifiedBy>
  <cp:revision>2</cp:revision>
  <dcterms:created xsi:type="dcterms:W3CDTF">2026-10-08T13:27:00Z</dcterms:created>
  <dcterms:modified xsi:type="dcterms:W3CDTF">2026-10-08T13:27:00Z</dcterms:modified>
</cp:coreProperties>
</file>